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B114E" w:rsidRDefault="003B3B88" w:rsidP="00437F05">
      <w:pPr>
        <w:jc w:val="center"/>
      </w:pPr>
      <w:r w:rsidRPr="003B7D10"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49D83015" wp14:editId="05B96668">
                <wp:simplePos x="0" y="0"/>
                <wp:positionH relativeFrom="column">
                  <wp:posOffset>4686300</wp:posOffset>
                </wp:positionH>
                <wp:positionV relativeFrom="paragraph">
                  <wp:posOffset>-754380</wp:posOffset>
                </wp:positionV>
                <wp:extent cx="1371600" cy="584200"/>
                <wp:effectExtent l="0" t="0" r="0" b="0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84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B7D10" w:rsidRPr="003B3B88" w:rsidRDefault="003B3B88" w:rsidP="003B7D10">
                            <w:pPr>
                              <w:pStyle w:val="NormalWeb"/>
                              <w:spacing w:before="0" w:beforeAutospacing="0" w:after="38" w:afterAutospacing="0"/>
                              <w:jc w:val="center"/>
                              <w:textAlignment w:val="baseline"/>
                              <w:rPr>
                                <w:color w:val="FFFFFF" w:themeColor="background2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eastAsia="MS PGothic" w:hAnsi="Arial" w:cstheme="minorBidi"/>
                                <w:b/>
                                <w:bCs/>
                                <w:color w:val="FFFFFF" w:themeColor="background2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Introducing the NEW CX23 </w:t>
                            </w:r>
                            <w:proofErr w:type="spellStart"/>
                            <w:r>
                              <w:rPr>
                                <w:rFonts w:ascii="Arial" w:eastAsia="MS PGothic" w:hAnsi="Arial" w:cstheme="minorBidi"/>
                                <w:b/>
                                <w:bCs/>
                                <w:color w:val="FFFFFF" w:themeColor="background2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Trinocu</w:t>
                            </w:r>
                            <w:r w:rsidR="000D0D66">
                              <w:rPr>
                                <w:rFonts w:ascii="Arial" w:eastAsia="MS PGothic" w:hAnsi="Arial" w:cstheme="minorBidi"/>
                                <w:b/>
                                <w:bCs/>
                                <w:color w:val="FFFFFF" w:themeColor="background2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rFonts w:ascii="Arial" w:eastAsia="MS PGothic" w:hAnsi="Arial" w:cstheme="minorBidi"/>
                                <w:b/>
                                <w:bCs/>
                                <w:color w:val="FFFFFF" w:themeColor="background2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rFonts w:ascii="Arial" w:eastAsia="MS PGothic" w:hAnsi="Arial" w:cstheme="minorBidi"/>
                                <w:b/>
                                <w:bCs/>
                                <w:color w:val="FFFFFF" w:themeColor="background2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Microscope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9D83015"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6" type="#_x0000_t202" style="position:absolute;left:0;text-align:left;margin-left:369pt;margin-top:-59.4pt;width:108pt;height:46pt;z-index:251710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" filled="f" stroked="f">
                <v:textbox style="mso-fit-shape-to-text:t">
                  <w:txbxContent>
                    <w:p w:rsidR="003B7D10" w:rsidRPr="003B3B88" w:rsidRDefault="003B3B88" w:rsidP="003B7D10">
                      <w:pPr>
                        <w:pStyle w:val="NormalWeb"/>
                        <w:spacing w:before="0" w:beforeAutospacing="0" w:after="38" w:afterAutospacing="0"/>
                        <w:jc w:val="center"/>
                        <w:textAlignment w:val="baseline"/>
                        <w:rPr>
                          <w:color w:val="FFFFFF" w:themeColor="background2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FFFFFF" w:themeColor="background2"/>
                          <w:kern w:val="24"/>
                          <w:sz w:val="28"/>
                          <w:szCs w:val="28"/>
                          <w:lang w:val="en-US"/>
                        </w:rPr>
                        <w:t xml:space="preserve">Introducing the NEW CX23 </w:t>
                      </w:r>
                      <w:proofErr w:type="spellStart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FFFFFF" w:themeColor="background2"/>
                          <w:kern w:val="24"/>
                          <w:sz w:val="28"/>
                          <w:szCs w:val="28"/>
                          <w:lang w:val="en-US"/>
                        </w:rPr>
                        <w:t>Trinocu</w:t>
                      </w:r>
                      <w:r w:rsidR="000D0D66">
                        <w:rPr>
                          <w:rFonts w:ascii="Arial" w:eastAsia="MS PGothic" w:hAnsi="Arial" w:cstheme="minorBidi"/>
                          <w:b/>
                          <w:bCs/>
                          <w:color w:val="FFFFFF" w:themeColor="background2"/>
                          <w:kern w:val="24"/>
                          <w:sz w:val="28"/>
                          <w:szCs w:val="28"/>
                          <w:lang w:val="en-US"/>
                        </w:rPr>
                        <w:t>l</w:t>
                      </w:r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FFFFFF" w:themeColor="background2"/>
                          <w:kern w:val="24"/>
                          <w:sz w:val="28"/>
                          <w:szCs w:val="28"/>
                          <w:lang w:val="en-US"/>
                        </w:rPr>
                        <w:t>ar</w:t>
                      </w:r>
                      <w:proofErr w:type="spellEnd"/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FFFFFF" w:themeColor="background2"/>
                          <w:kern w:val="24"/>
                          <w:sz w:val="28"/>
                          <w:szCs w:val="28"/>
                          <w:lang w:val="en-US"/>
                        </w:rPr>
                        <w:t xml:space="preserve"> Microscope</w:t>
                      </w:r>
                    </w:p>
                  </w:txbxContent>
                </v:textbox>
              </v:shape>
            </w:pict>
          </mc:Fallback>
        </mc:AlternateContent>
      </w:r>
      <w:r w:rsidRPr="003B7D10">
        <w:rPr>
          <w:noProof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0E142859" wp14:editId="365C98ED">
                <wp:simplePos x="0" y="0"/>
                <wp:positionH relativeFrom="margin">
                  <wp:align>right</wp:align>
                </wp:positionH>
                <wp:positionV relativeFrom="paragraph">
                  <wp:posOffset>-859155</wp:posOffset>
                </wp:positionV>
                <wp:extent cx="1590675" cy="1390650"/>
                <wp:effectExtent l="0" t="0" r="9525" b="0"/>
                <wp:wrapNone/>
                <wp:docPr id="9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590675" cy="1390650"/>
                        </a:xfrm>
                        <a:prstGeom prst="ellipse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78E137" id="Oval 8" o:spid="_x0000_s1026" style="position:absolute;margin-left:74.05pt;margin-top:-67.65pt;width:125.25pt;height:109.5pt;z-index:251597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" fillcolor="#d80f30 [3206]" stroked="f">
                <v:textbox inset="0,0,0,0"/>
                <w10:wrap anchorx="margin"/>
              </v:oval>
            </w:pict>
          </mc:Fallback>
        </mc:AlternateContent>
      </w:r>
    </w:p>
    <w:p w:rsidR="00763F6C" w:rsidRDefault="003B3B88" w:rsidP="00437F05">
      <w:pPr>
        <w:jc w:val="center"/>
      </w:pPr>
      <w:r>
        <w:rPr>
          <w:noProof/>
        </w:rPr>
        <w:drawing>
          <wp:inline distT="0" distB="0" distL="0" distR="0">
            <wp:extent cx="5417185" cy="3611271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X23_E_nak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7226" cy="3611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B88" w:rsidRPr="003B3B88" w:rsidRDefault="009C361E" w:rsidP="003B3B88">
      <w:pPr>
        <w:jc w:val="center"/>
        <w:rPr>
          <w:color w:val="FFFFFF" w:themeColor="background2"/>
        </w:rPr>
      </w:pPr>
      <w:r>
        <w:rPr>
          <w:color w:val="FFFFFF" w:themeColor="background2"/>
        </w:rPr>
        <w:t>\</w:t>
      </w:r>
    </w:p>
    <w:p w:rsidR="001146E5" w:rsidRPr="00763F6C" w:rsidRDefault="00437F05" w:rsidP="003B7D10">
      <w:pPr>
        <w:pStyle w:val="Title"/>
        <w:rPr>
          <w:u w:val="single"/>
        </w:rPr>
      </w:pPr>
      <w:r w:rsidRPr="003B7D10">
        <w:rPr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59BBF137" wp14:editId="1A21C351">
            <wp:simplePos x="0" y="0"/>
            <wp:positionH relativeFrom="column">
              <wp:posOffset>-1905</wp:posOffset>
            </wp:positionH>
            <wp:positionV relativeFrom="paragraph">
              <wp:posOffset>72390</wp:posOffset>
            </wp:positionV>
            <wp:extent cx="271780" cy="3517900"/>
            <wp:effectExtent l="0" t="0" r="0" b="6350"/>
            <wp:wrapNone/>
            <wp:docPr id="3" name="Picture 3" descr="attentionba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tentionbar"/>
                    <pic:cNvPicPr>
                      <a:picLocks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077"/>
                    <a:stretch/>
                  </pic:blipFill>
                  <pic:spPr bwMode="auto">
                    <a:xfrm rot="10800000">
                      <a:off x="0" y="0"/>
                      <a:ext cx="271780" cy="351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954">
        <w:rPr>
          <w:noProof/>
          <w:sz w:val="48"/>
          <w:szCs w:val="48"/>
        </w:rPr>
        <w:t>Olympus</w:t>
      </w:r>
      <w:r w:rsidR="00750BEE">
        <w:rPr>
          <w:noProof/>
          <w:sz w:val="48"/>
          <w:szCs w:val="48"/>
        </w:rPr>
        <w:t>’</w:t>
      </w:r>
      <w:r w:rsidR="00F12954">
        <w:rPr>
          <w:noProof/>
          <w:sz w:val="48"/>
          <w:szCs w:val="48"/>
        </w:rPr>
        <w:t xml:space="preserve"> </w:t>
      </w:r>
      <w:r w:rsidR="003B3B88">
        <w:rPr>
          <w:noProof/>
          <w:sz w:val="48"/>
          <w:szCs w:val="48"/>
        </w:rPr>
        <w:t>CX23 Trinoc</w:t>
      </w:r>
      <w:r w:rsidR="000710D5">
        <w:rPr>
          <w:noProof/>
          <w:sz w:val="48"/>
          <w:szCs w:val="48"/>
        </w:rPr>
        <w:t>ul</w:t>
      </w:r>
      <w:r w:rsidR="003B3B88">
        <w:rPr>
          <w:noProof/>
          <w:sz w:val="48"/>
          <w:szCs w:val="48"/>
        </w:rPr>
        <w:t xml:space="preserve">ar </w:t>
      </w:r>
      <w:r w:rsidR="00F12954">
        <w:rPr>
          <w:noProof/>
          <w:sz w:val="48"/>
          <w:szCs w:val="48"/>
        </w:rPr>
        <w:t>microscopes</w:t>
      </w:r>
      <w:r w:rsidR="0089252C" w:rsidRPr="003B7D10">
        <w:rPr>
          <w:sz w:val="48"/>
          <w:szCs w:val="48"/>
        </w:rPr>
        <w:t xml:space="preserve"> </w:t>
      </w:r>
      <w:r w:rsidR="00F12954">
        <w:rPr>
          <w:sz w:val="48"/>
          <w:szCs w:val="48"/>
        </w:rPr>
        <w:t xml:space="preserve">will help you visualise </w:t>
      </w:r>
      <w:r w:rsidR="003B3B88">
        <w:rPr>
          <w:sz w:val="48"/>
          <w:szCs w:val="48"/>
        </w:rPr>
        <w:t xml:space="preserve">and capture </w:t>
      </w:r>
      <w:r w:rsidR="00F12954">
        <w:rPr>
          <w:sz w:val="48"/>
          <w:szCs w:val="48"/>
        </w:rPr>
        <w:t>your samples with precise detail, vibrant colours and</w:t>
      </w:r>
      <w:r w:rsidR="0089252C" w:rsidRPr="003B7D10">
        <w:rPr>
          <w:sz w:val="48"/>
          <w:szCs w:val="48"/>
        </w:rPr>
        <w:t xml:space="preserve"> </w:t>
      </w:r>
      <w:r w:rsidR="003B7D10" w:rsidRPr="003B7D10">
        <w:rPr>
          <w:sz w:val="48"/>
          <w:szCs w:val="48"/>
        </w:rPr>
        <w:t>high</w:t>
      </w:r>
      <w:r w:rsidR="0089252C" w:rsidRPr="003B7D10">
        <w:rPr>
          <w:sz w:val="48"/>
          <w:szCs w:val="48"/>
        </w:rPr>
        <w:t xml:space="preserve"> resolution</w:t>
      </w:r>
      <w:r w:rsidR="00F12954">
        <w:rPr>
          <w:sz w:val="48"/>
          <w:szCs w:val="48"/>
        </w:rPr>
        <w:t>.</w:t>
      </w:r>
    </w:p>
    <w:p w:rsidR="00437F05" w:rsidRPr="00437F05" w:rsidRDefault="00437F05" w:rsidP="000D0D66">
      <w:pPr>
        <w:rPr>
          <w:b/>
        </w:rPr>
      </w:pPr>
    </w:p>
    <w:p w:rsidR="003B3B88" w:rsidRDefault="001146E5" w:rsidP="003B3B88">
      <w:pPr>
        <w:ind w:left="851"/>
      </w:pPr>
      <w:r>
        <w:t>The</w:t>
      </w:r>
      <w:r w:rsidR="003B3B88">
        <w:t xml:space="preserve"> New</w:t>
      </w:r>
      <w:r>
        <w:t xml:space="preserve"> Olympus </w:t>
      </w:r>
      <w:r w:rsidR="003B3B88">
        <w:t xml:space="preserve">CX23 </w:t>
      </w:r>
      <w:proofErr w:type="spellStart"/>
      <w:r w:rsidR="003B3B88">
        <w:t>Trinocular</w:t>
      </w:r>
      <w:proofErr w:type="spellEnd"/>
      <w:r w:rsidR="003B3B88">
        <w:t xml:space="preserve"> </w:t>
      </w:r>
      <w:r>
        <w:t>microscope</w:t>
      </w:r>
      <w:r w:rsidR="00F12954">
        <w:t>s</w:t>
      </w:r>
      <w:r>
        <w:t xml:space="preserve"> </w:t>
      </w:r>
      <w:r w:rsidR="008201CD">
        <w:t xml:space="preserve">offers </w:t>
      </w:r>
      <w:r w:rsidR="008201CD" w:rsidRPr="008201CD">
        <w:t>high optical performance</w:t>
      </w:r>
      <w:r w:rsidR="003B3B88">
        <w:t xml:space="preserve"> with large field number of 20</w:t>
      </w:r>
      <w:r w:rsidR="008201CD" w:rsidRPr="008201CD">
        <w:t xml:space="preserve">, </w:t>
      </w:r>
      <w:r w:rsidR="003B3B88">
        <w:t xml:space="preserve">a </w:t>
      </w:r>
      <w:r w:rsidR="003B3B88" w:rsidRPr="003B3B88">
        <w:t xml:space="preserve">built-in LED light source that provides uniform and stable illumination with low power consumption and </w:t>
      </w:r>
      <w:r w:rsidR="003B3B88">
        <w:t xml:space="preserve">an </w:t>
      </w:r>
      <w:r w:rsidR="003B3B88" w:rsidRPr="008201CD">
        <w:t xml:space="preserve">ergonomic </w:t>
      </w:r>
      <w:r w:rsidR="003B3B88">
        <w:t xml:space="preserve">design for </w:t>
      </w:r>
      <w:r w:rsidR="003B3B88" w:rsidRPr="003B3B88">
        <w:t>easy and safe operation.</w:t>
      </w:r>
      <w:r w:rsidR="003B3B88">
        <w:t xml:space="preserve"> </w:t>
      </w:r>
    </w:p>
    <w:p w:rsidR="000D0D66" w:rsidRDefault="000D0D66" w:rsidP="003B3B88">
      <w:pPr>
        <w:ind w:left="851"/>
      </w:pPr>
    </w:p>
    <w:p w:rsidR="003B7D10" w:rsidRPr="000D0D66" w:rsidRDefault="000D0D66" w:rsidP="000D0D66">
      <w:pPr>
        <w:ind w:left="851"/>
      </w:pPr>
      <w:r>
        <w:t xml:space="preserve">The CX23 </w:t>
      </w:r>
      <w:proofErr w:type="spellStart"/>
      <w:r>
        <w:t>Trinocular</w:t>
      </w:r>
      <w:proofErr w:type="spellEnd"/>
      <w:r>
        <w:t xml:space="preserve"> microscope can be coupled with a range of cameras that will enable capturing high resolution images faster and easier.</w:t>
      </w:r>
    </w:p>
    <w:sectPr w:rsidR="003B7D10" w:rsidRPr="000D0D66" w:rsidSect="005B0FB1">
      <w:headerReference w:type="default" r:id="rId9"/>
      <w:pgSz w:w="11906" w:h="16838"/>
      <w:pgMar w:top="2268" w:right="1080" w:bottom="1440" w:left="1080" w:header="708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694" w:rsidRDefault="00F55694" w:rsidP="005B0FB1">
      <w:pPr>
        <w:spacing w:after="0" w:line="240" w:lineRule="auto"/>
      </w:pPr>
      <w:r>
        <w:separator/>
      </w:r>
    </w:p>
  </w:endnote>
  <w:endnote w:type="continuationSeparator" w:id="0">
    <w:p w:rsidR="00F55694" w:rsidRDefault="00F55694" w:rsidP="005B0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694" w:rsidRDefault="00F55694" w:rsidP="005B0FB1">
      <w:pPr>
        <w:spacing w:after="0" w:line="240" w:lineRule="auto"/>
      </w:pPr>
      <w:r>
        <w:separator/>
      </w:r>
    </w:p>
  </w:footnote>
  <w:footnote w:type="continuationSeparator" w:id="0">
    <w:p w:rsidR="00F55694" w:rsidRDefault="00F55694" w:rsidP="005B0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FB1" w:rsidRDefault="005B0FB1">
    <w:pPr>
      <w:pStyle w:val="Header"/>
    </w:pPr>
    <w:r>
      <w:rPr>
        <w:noProof/>
      </w:rPr>
      <w:drawing>
        <wp:inline distT="0" distB="0" distL="0" distR="0" wp14:anchorId="250A5DF6" wp14:editId="19C360E4">
          <wp:extent cx="1800000" cy="488987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lympus Symbol - Claim Below - Full 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4889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E10FA"/>
    <w:multiLevelType w:val="hybridMultilevel"/>
    <w:tmpl w:val="E0A60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90A94"/>
    <w:multiLevelType w:val="hybridMultilevel"/>
    <w:tmpl w:val="E3E2F9B8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E4966"/>
    <w:multiLevelType w:val="hybridMultilevel"/>
    <w:tmpl w:val="346442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B39"/>
    <w:rsid w:val="000710D5"/>
    <w:rsid w:val="00086489"/>
    <w:rsid w:val="000D0D66"/>
    <w:rsid w:val="00104853"/>
    <w:rsid w:val="001146E5"/>
    <w:rsid w:val="001C118B"/>
    <w:rsid w:val="001E10D7"/>
    <w:rsid w:val="002A129D"/>
    <w:rsid w:val="0032067C"/>
    <w:rsid w:val="003B3B88"/>
    <w:rsid w:val="003B7D10"/>
    <w:rsid w:val="00437F05"/>
    <w:rsid w:val="004B7B39"/>
    <w:rsid w:val="005B0FB1"/>
    <w:rsid w:val="00750BEE"/>
    <w:rsid w:val="00763F6C"/>
    <w:rsid w:val="00777D66"/>
    <w:rsid w:val="008201CD"/>
    <w:rsid w:val="00837626"/>
    <w:rsid w:val="0089252C"/>
    <w:rsid w:val="008E4456"/>
    <w:rsid w:val="00995E95"/>
    <w:rsid w:val="009C361E"/>
    <w:rsid w:val="00A22C35"/>
    <w:rsid w:val="00A94BBE"/>
    <w:rsid w:val="00AA769E"/>
    <w:rsid w:val="00B238E6"/>
    <w:rsid w:val="00BA7DD1"/>
    <w:rsid w:val="00C01E3B"/>
    <w:rsid w:val="00C25FFC"/>
    <w:rsid w:val="00D12007"/>
    <w:rsid w:val="00D13973"/>
    <w:rsid w:val="00D36B08"/>
    <w:rsid w:val="00DB114E"/>
    <w:rsid w:val="00E74CA4"/>
    <w:rsid w:val="00EA6343"/>
    <w:rsid w:val="00F12954"/>
    <w:rsid w:val="00F55694"/>
    <w:rsid w:val="00FF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49AF15-E64D-4A1F-89E7-DD6FA534F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343"/>
    <w:pPr>
      <w:spacing w:after="12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4853"/>
    <w:pPr>
      <w:keepNext/>
      <w:keepLines/>
      <w:spacing w:before="240"/>
      <w:outlineLvl w:val="0"/>
    </w:pPr>
    <w:rPr>
      <w:rFonts w:eastAsiaTheme="majorEastAsia" w:cstheme="majorBidi"/>
      <w:bCs/>
      <w:color w:val="08107B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4853"/>
    <w:pPr>
      <w:keepNext/>
      <w:keepLines/>
      <w:spacing w:before="200"/>
      <w:outlineLvl w:val="1"/>
    </w:pPr>
    <w:rPr>
      <w:rFonts w:eastAsiaTheme="majorEastAsia" w:cstheme="majorBidi"/>
      <w:bCs/>
      <w:color w:val="08107B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7DD1"/>
    <w:pPr>
      <w:keepNext/>
      <w:keepLines/>
      <w:spacing w:before="200"/>
      <w:outlineLvl w:val="2"/>
    </w:pPr>
    <w:rPr>
      <w:rFonts w:eastAsiaTheme="majorEastAsia" w:cstheme="majorBidi"/>
      <w:bCs/>
      <w:color w:val="08107B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A7DD1"/>
    <w:pPr>
      <w:keepNext/>
      <w:keepLines/>
      <w:spacing w:before="200"/>
      <w:outlineLvl w:val="3"/>
    </w:pPr>
    <w:rPr>
      <w:rFonts w:eastAsiaTheme="majorEastAsia" w:cstheme="majorBidi"/>
      <w:bCs/>
      <w:iCs/>
      <w:color w:val="08107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4853"/>
    <w:rPr>
      <w:rFonts w:ascii="Arial" w:eastAsiaTheme="majorEastAsia" w:hAnsi="Arial" w:cstheme="majorBidi"/>
      <w:bCs/>
      <w:color w:val="08107B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04853"/>
    <w:rPr>
      <w:rFonts w:ascii="Arial" w:eastAsiaTheme="majorEastAsia" w:hAnsi="Arial" w:cstheme="majorBidi"/>
      <w:bCs/>
      <w:color w:val="08107B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A7DD1"/>
    <w:rPr>
      <w:rFonts w:ascii="Arial" w:eastAsiaTheme="majorEastAsia" w:hAnsi="Arial" w:cstheme="majorBidi"/>
      <w:bCs/>
      <w:color w:val="08107B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BA7DD1"/>
    <w:rPr>
      <w:rFonts w:ascii="Arial" w:eastAsiaTheme="majorEastAsia" w:hAnsi="Arial" w:cstheme="majorBidi"/>
      <w:bCs/>
      <w:iCs/>
      <w:color w:val="08107B"/>
      <w:sz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3B7D10"/>
    <w:pPr>
      <w:spacing w:before="240" w:after="360" w:line="240" w:lineRule="auto"/>
      <w:ind w:left="851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7D10"/>
    <w:rPr>
      <w:rFonts w:ascii="Arial" w:eastAsiaTheme="majorEastAsia" w:hAnsi="Arial" w:cstheme="majorBidi"/>
      <w:b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BA7DD1"/>
    <w:pPr>
      <w:numPr>
        <w:ilvl w:val="1"/>
      </w:numPr>
    </w:pPr>
    <w:rPr>
      <w:rFonts w:asciiTheme="majorHAnsi" w:eastAsiaTheme="majorEastAsia" w:hAnsiTheme="majorHAnsi" w:cstheme="majorBidi"/>
      <w:i/>
      <w:iCs/>
      <w:color w:val="08107B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A7DD1"/>
    <w:rPr>
      <w:rFonts w:asciiTheme="majorHAnsi" w:eastAsiaTheme="majorEastAsia" w:hAnsiTheme="majorHAnsi" w:cstheme="majorBidi"/>
      <w:i/>
      <w:iCs/>
      <w:color w:val="08107B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rsid w:val="00BA7D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0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FB1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5B0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FB1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F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22C35"/>
    <w:rPr>
      <w:color w:val="808080"/>
    </w:rPr>
  </w:style>
  <w:style w:type="paragraph" w:customStyle="1" w:styleId="SingleSpacing">
    <w:name w:val="Single Spacing"/>
    <w:basedOn w:val="Normal"/>
    <w:link w:val="SingleSpacingChar"/>
    <w:qFormat/>
    <w:rsid w:val="0032067C"/>
    <w:pPr>
      <w:spacing w:after="0" w:line="240" w:lineRule="auto"/>
    </w:pPr>
  </w:style>
  <w:style w:type="character" w:customStyle="1" w:styleId="SingleSpacingChar">
    <w:name w:val="Single Spacing Char"/>
    <w:basedOn w:val="DefaultParagraphFont"/>
    <w:link w:val="SingleSpacing"/>
    <w:rsid w:val="0032067C"/>
    <w:rPr>
      <w:rFonts w:ascii="Arial" w:hAnsi="Arial"/>
      <w:sz w:val="24"/>
    </w:rPr>
  </w:style>
  <w:style w:type="paragraph" w:styleId="NormalWeb">
    <w:name w:val="Normal (Web)"/>
    <w:basedOn w:val="Normal"/>
    <w:uiPriority w:val="99"/>
    <w:semiHidden/>
    <w:unhideWhenUsed/>
    <w:rsid w:val="003B7D10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3B7D10"/>
    <w:rPr>
      <w:color w:val="00206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Business\Communications\All\BRANDING\TEMPLATES\Word%20Templates\OAS%20Basic%20A4%20Flyer%20%5bA%5d.dotx" TargetMode="External"/></Relationships>
</file>

<file path=word/theme/theme1.xml><?xml version="1.0" encoding="utf-8"?>
<a:theme xmlns:a="http://schemas.openxmlformats.org/drawingml/2006/main" name="Office Theme">
  <a:themeElements>
    <a:clrScheme name="Olympus Colour Scheme">
      <a:dk1>
        <a:srgbClr val="282828"/>
      </a:dk1>
      <a:lt1>
        <a:srgbClr val="DCDCF0"/>
      </a:lt1>
      <a:dk2>
        <a:srgbClr val="436ED2"/>
      </a:dk2>
      <a:lt2>
        <a:srgbClr val="FFFFFF"/>
      </a:lt2>
      <a:accent1>
        <a:srgbClr val="08107B"/>
      </a:accent1>
      <a:accent2>
        <a:srgbClr val="97C21E"/>
      </a:accent2>
      <a:accent3>
        <a:srgbClr val="D80F30"/>
      </a:accent3>
      <a:accent4>
        <a:srgbClr val="E9B226"/>
      </a:accent4>
      <a:accent5>
        <a:srgbClr val="8F5FA4"/>
      </a:accent5>
      <a:accent6>
        <a:srgbClr val="777777"/>
      </a:accent6>
      <a:hlink>
        <a:srgbClr val="002060"/>
      </a:hlink>
      <a:folHlink>
        <a:srgbClr val="ADADA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OAS Basic A4 Flyer [A]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Olympus Base Template</vt:lpstr>
    </vt:vector>
  </TitlesOfParts>
  <Company>Olympus Australia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Olympus Base Template</dc:title>
  <dc:creator>Petrina Woods</dc:creator>
  <cp:lastModifiedBy>Elissa Galante</cp:lastModifiedBy>
  <cp:revision>2</cp:revision>
  <cp:lastPrinted>2015-10-27T21:52:00Z</cp:lastPrinted>
  <dcterms:created xsi:type="dcterms:W3CDTF">2018-03-10T23:40:00Z</dcterms:created>
  <dcterms:modified xsi:type="dcterms:W3CDTF">2018-03-10T23:40:00Z</dcterms:modified>
</cp:coreProperties>
</file>